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42" w:rsidRDefault="00ED0A9A" w:rsidP="00ED0A9A">
      <w:pPr>
        <w:jc w:val="center"/>
        <w:rPr>
          <w:rFonts w:ascii="Raleway Medium" w:hAnsi="Raleway Medium"/>
          <w:b/>
          <w:sz w:val="36"/>
          <w:szCs w:val="36"/>
        </w:rPr>
      </w:pPr>
      <w:r w:rsidRPr="00ED0A9A">
        <w:rPr>
          <w:rFonts w:ascii="Raleway Medium" w:hAnsi="Raleway Medium"/>
          <w:b/>
          <w:sz w:val="36"/>
          <w:szCs w:val="36"/>
        </w:rPr>
        <w:t>Session 3:</w:t>
      </w:r>
    </w:p>
    <w:p w:rsidR="00ED0A9A" w:rsidRDefault="00ED0A9A" w:rsidP="00ED0A9A">
      <w:pPr>
        <w:jc w:val="center"/>
        <w:rPr>
          <w:rFonts w:ascii="Raleway Medium" w:hAnsi="Raleway Medium"/>
          <w:b/>
          <w:sz w:val="24"/>
          <w:szCs w:val="24"/>
        </w:rPr>
      </w:pPr>
      <w:r w:rsidRPr="00ED0A9A">
        <w:rPr>
          <w:rFonts w:ascii="Raleway Medium" w:hAnsi="Raleway Medium"/>
          <w:b/>
          <w:sz w:val="24"/>
          <w:szCs w:val="24"/>
        </w:rPr>
        <w:t>Focusing: Orientation – Where are you now? How did you get here? The power of the mind to create your life</w:t>
      </w:r>
    </w:p>
    <w:p w:rsidR="00ED0A9A" w:rsidRDefault="00ED0A9A" w:rsidP="00ED0A9A">
      <w:pPr>
        <w:jc w:val="center"/>
        <w:rPr>
          <w:rFonts w:ascii="Raleway Medium" w:hAnsi="Raleway Medium"/>
          <w:b/>
          <w:sz w:val="24"/>
          <w:szCs w:val="24"/>
        </w:rPr>
      </w:pPr>
    </w:p>
    <w:p w:rsidR="00BE0F39" w:rsidRPr="00BE0F39" w:rsidRDefault="00ED0A9A" w:rsidP="00ED0A9A">
      <w:pPr>
        <w:rPr>
          <w:rFonts w:ascii="Raleway Medium" w:hAnsi="Raleway Medium"/>
          <w:sz w:val="24"/>
          <w:szCs w:val="24"/>
        </w:rPr>
      </w:pPr>
      <w:r>
        <w:rPr>
          <w:rFonts w:ascii="Raleway Medium" w:hAnsi="Raleway Medium"/>
          <w:b/>
          <w:sz w:val="24"/>
          <w:szCs w:val="24"/>
        </w:rPr>
        <w:t>Curiosity</w:t>
      </w:r>
      <w:r w:rsidR="00175800">
        <w:rPr>
          <w:rFonts w:ascii="Raleway Medium" w:hAnsi="Raleway Medium"/>
          <w:b/>
          <w:sz w:val="24"/>
          <w:szCs w:val="24"/>
        </w:rPr>
        <w:t xml:space="preserve"> – </w:t>
      </w:r>
      <w:r w:rsidR="00175800">
        <w:rPr>
          <w:rFonts w:ascii="Raleway Medium" w:hAnsi="Raleway Medium"/>
          <w:sz w:val="24"/>
          <w:szCs w:val="24"/>
        </w:rPr>
        <w:t xml:space="preserve">Beginner’s mind. Taking the approach of a child or beginner – being curious and learning without applying preconceived notions to the topic/conversation. Ask for clarity when the picture is out of focus. Do not fill in the details for yourself. </w:t>
      </w:r>
    </w:p>
    <w:p w:rsidR="00ED0A9A" w:rsidRDefault="00ED0A9A" w:rsidP="00ED0A9A">
      <w:pPr>
        <w:rPr>
          <w:rFonts w:ascii="Raleway Medium" w:hAnsi="Raleway Medium"/>
          <w:sz w:val="24"/>
          <w:szCs w:val="24"/>
        </w:rPr>
      </w:pPr>
      <w:r>
        <w:rPr>
          <w:rFonts w:ascii="Raleway Medium" w:hAnsi="Raleway Medium"/>
          <w:b/>
          <w:sz w:val="24"/>
          <w:szCs w:val="24"/>
        </w:rPr>
        <w:t>Non Judgmental Awareness</w:t>
      </w:r>
      <w:r w:rsidR="00175800">
        <w:rPr>
          <w:rFonts w:ascii="Raleway Medium" w:hAnsi="Raleway Medium"/>
          <w:b/>
          <w:sz w:val="24"/>
          <w:szCs w:val="24"/>
        </w:rPr>
        <w:t xml:space="preserve"> – </w:t>
      </w:r>
      <w:r w:rsidR="00175800">
        <w:rPr>
          <w:rFonts w:ascii="Raleway Medium" w:hAnsi="Raleway Medium"/>
          <w:sz w:val="24"/>
          <w:szCs w:val="24"/>
        </w:rPr>
        <w:t xml:space="preserve">To be able to stand what you see – without deciding the “good”, “bad”, “right”,  “wrong”, “should”, “must” or “ought” of it. </w:t>
      </w:r>
    </w:p>
    <w:p w:rsidR="00D04DF4" w:rsidRPr="00175800" w:rsidRDefault="00D04DF4" w:rsidP="00ED0A9A">
      <w:pPr>
        <w:rPr>
          <w:rFonts w:ascii="Raleway Medium" w:hAnsi="Raleway Medium"/>
          <w:sz w:val="24"/>
          <w:szCs w:val="24"/>
        </w:rPr>
      </w:pPr>
    </w:p>
    <w:p w:rsidR="00D04DF4" w:rsidRPr="00D04DF4" w:rsidRDefault="00D04DF4" w:rsidP="00D04DF4">
      <w:pPr>
        <w:pStyle w:val="ListParagraph"/>
        <w:numPr>
          <w:ilvl w:val="0"/>
          <w:numId w:val="3"/>
        </w:numPr>
        <w:jc w:val="center"/>
        <w:rPr>
          <w:rFonts w:ascii="Raleway Medium" w:hAnsi="Raleway Medium"/>
          <w:b/>
          <w:sz w:val="28"/>
          <w:szCs w:val="24"/>
        </w:rPr>
      </w:pPr>
      <w:r w:rsidRPr="00D04DF4">
        <w:rPr>
          <w:rFonts w:ascii="Raleway Medium" w:hAnsi="Raleway Medium"/>
          <w:b/>
          <w:sz w:val="28"/>
          <w:szCs w:val="24"/>
        </w:rPr>
        <w:t>Show scale on screen while Discussing Balance</w:t>
      </w:r>
    </w:p>
    <w:p w:rsidR="00175800" w:rsidRPr="00175800" w:rsidRDefault="00ED0A9A" w:rsidP="00ED0A9A">
      <w:pPr>
        <w:rPr>
          <w:rFonts w:ascii="Raleway Medium" w:hAnsi="Raleway Medium"/>
          <w:sz w:val="24"/>
          <w:szCs w:val="24"/>
        </w:rPr>
      </w:pPr>
      <w:r w:rsidRPr="00D04DF4">
        <w:rPr>
          <w:rFonts w:ascii="Raleway Medium" w:hAnsi="Raleway Medium"/>
          <w:b/>
          <w:sz w:val="28"/>
          <w:szCs w:val="24"/>
        </w:rPr>
        <w:t>Balance</w:t>
      </w:r>
      <w:r>
        <w:rPr>
          <w:rFonts w:ascii="Raleway Medium" w:hAnsi="Raleway Medium"/>
          <w:b/>
          <w:sz w:val="24"/>
          <w:szCs w:val="24"/>
        </w:rPr>
        <w:t xml:space="preserve"> – </w:t>
      </w:r>
      <w:r w:rsidRPr="00175800">
        <w:rPr>
          <w:rFonts w:ascii="Raleway Medium" w:hAnsi="Raleway Medium"/>
          <w:sz w:val="24"/>
          <w:szCs w:val="24"/>
        </w:rPr>
        <w:t xml:space="preserve">Why do we seek balance? The desire for balance, like the desire for </w:t>
      </w:r>
      <w:r w:rsidR="00175800" w:rsidRPr="00175800">
        <w:rPr>
          <w:rFonts w:ascii="Raleway Medium" w:hAnsi="Raleway Medium"/>
          <w:sz w:val="24"/>
          <w:szCs w:val="24"/>
        </w:rPr>
        <w:t xml:space="preserve">safety and routine, is one of our “basic settings”.  Balance allows us to live lives that feel comfortable, where our needs are met. We tend to overcompensate with one area of life when another is under delivering in the satisfaction department. Alternately, when one are of life is taking up too much of our attention, other areas tend to suffer. </w:t>
      </w:r>
    </w:p>
    <w:p w:rsidR="00ED0A9A" w:rsidRPr="00ED0A9A" w:rsidRDefault="00ED0A9A" w:rsidP="00ED0A9A">
      <w:pPr>
        <w:rPr>
          <w:rFonts w:ascii="Raleway Medium" w:hAnsi="Raleway Medium"/>
          <w:b/>
          <w:sz w:val="24"/>
          <w:szCs w:val="24"/>
        </w:rPr>
      </w:pPr>
    </w:p>
    <w:p w:rsidR="00175800" w:rsidRDefault="00175800" w:rsidP="00ED0A9A">
      <w:pPr>
        <w:rPr>
          <w:rFonts w:ascii="Raleway Medium" w:hAnsi="Raleway Medium"/>
          <w:sz w:val="24"/>
          <w:szCs w:val="24"/>
        </w:rPr>
      </w:pPr>
      <w:r w:rsidRPr="00D04DF4">
        <w:rPr>
          <w:rFonts w:ascii="Raleway Medium" w:hAnsi="Raleway Medium"/>
          <w:b/>
          <w:sz w:val="28"/>
          <w:szCs w:val="24"/>
        </w:rPr>
        <w:t>Focusing:</w:t>
      </w:r>
      <w:r w:rsidR="00D04DF4" w:rsidRPr="00D04DF4">
        <w:rPr>
          <w:rFonts w:ascii="Raleway Medium" w:hAnsi="Raleway Medium"/>
          <w:b/>
          <w:sz w:val="28"/>
          <w:szCs w:val="24"/>
        </w:rPr>
        <w:t xml:space="preserve"> (Spotlighting)</w:t>
      </w:r>
      <w:r w:rsidRPr="00D04DF4">
        <w:rPr>
          <w:rFonts w:ascii="Raleway Medium" w:hAnsi="Raleway Medium"/>
          <w:sz w:val="28"/>
          <w:szCs w:val="24"/>
        </w:rPr>
        <w:t xml:space="preserve"> </w:t>
      </w:r>
      <w:proofErr w:type="gramStart"/>
      <w:r>
        <w:rPr>
          <w:rFonts w:ascii="Raleway Medium" w:hAnsi="Raleway Medium"/>
          <w:sz w:val="24"/>
          <w:szCs w:val="24"/>
        </w:rPr>
        <w:t>Showing</w:t>
      </w:r>
      <w:proofErr w:type="gramEnd"/>
      <w:r>
        <w:rPr>
          <w:rFonts w:ascii="Raleway Medium" w:hAnsi="Raleway Medium"/>
          <w:sz w:val="24"/>
          <w:szCs w:val="24"/>
        </w:rPr>
        <w:t xml:space="preserve"> up in the conversation in a way that shines a spotlight on one area of your work with the client. In the initial session(s), that area is defined by certain orientation questions:</w:t>
      </w:r>
    </w:p>
    <w:p w:rsidR="00175800" w:rsidRDefault="00175800" w:rsidP="00ED0A9A">
      <w:pPr>
        <w:rPr>
          <w:rFonts w:ascii="Raleway Medium" w:hAnsi="Raleway Medium"/>
          <w:sz w:val="24"/>
          <w:szCs w:val="24"/>
        </w:rPr>
      </w:pPr>
      <w:r>
        <w:rPr>
          <w:rFonts w:ascii="Raleway Medium" w:hAnsi="Raleway Medium"/>
          <w:sz w:val="24"/>
          <w:szCs w:val="24"/>
        </w:rPr>
        <w:t xml:space="preserve">Where are we now? </w:t>
      </w:r>
    </w:p>
    <w:p w:rsidR="00175800" w:rsidRDefault="00175800" w:rsidP="00ED0A9A">
      <w:pPr>
        <w:rPr>
          <w:rFonts w:ascii="Raleway Medium" w:hAnsi="Raleway Medium"/>
          <w:sz w:val="24"/>
          <w:szCs w:val="24"/>
        </w:rPr>
      </w:pPr>
      <w:r>
        <w:rPr>
          <w:rFonts w:ascii="Raleway Medium" w:hAnsi="Raleway Medium"/>
          <w:sz w:val="24"/>
          <w:szCs w:val="24"/>
        </w:rPr>
        <w:t>How did we get here?</w:t>
      </w:r>
    </w:p>
    <w:p w:rsidR="00BE0F39" w:rsidRDefault="00175800" w:rsidP="00ED0A9A">
      <w:pPr>
        <w:rPr>
          <w:rFonts w:ascii="Raleway Medium" w:hAnsi="Raleway Medium"/>
          <w:sz w:val="24"/>
          <w:szCs w:val="24"/>
        </w:rPr>
      </w:pPr>
      <w:r>
        <w:rPr>
          <w:rFonts w:ascii="Raleway Medium" w:hAnsi="Raleway Medium"/>
          <w:sz w:val="24"/>
          <w:szCs w:val="24"/>
        </w:rPr>
        <w:t>To focus on this area –</w:t>
      </w:r>
    </w:p>
    <w:p w:rsidR="00BE0F39" w:rsidRDefault="00BE0F39" w:rsidP="00BE0F39">
      <w:pPr>
        <w:pStyle w:val="ListParagraph"/>
        <w:numPr>
          <w:ilvl w:val="0"/>
          <w:numId w:val="1"/>
        </w:numPr>
        <w:rPr>
          <w:rFonts w:ascii="Raleway Medium" w:hAnsi="Raleway Medium"/>
          <w:sz w:val="24"/>
          <w:szCs w:val="24"/>
        </w:rPr>
      </w:pPr>
      <w:r>
        <w:rPr>
          <w:rFonts w:ascii="Raleway Medium" w:hAnsi="Raleway Medium"/>
          <w:sz w:val="24"/>
          <w:szCs w:val="24"/>
        </w:rPr>
        <w:t xml:space="preserve">We need to be able to be directional in our questions – bringing the client back to the topic when they wander. </w:t>
      </w:r>
      <w:r>
        <w:rPr>
          <w:rFonts w:ascii="Raleway Medium" w:hAnsi="Raleway Medium"/>
          <w:sz w:val="24"/>
          <w:szCs w:val="24"/>
        </w:rPr>
        <w:br/>
        <w:t xml:space="preserve">“A minute ago, we began to explore the present situation, what you are uncomfortable with right now – which is your difficulties at work. </w:t>
      </w:r>
    </w:p>
    <w:p w:rsidR="00384DF1" w:rsidRDefault="00BE0F39" w:rsidP="00BE0F39">
      <w:pPr>
        <w:pStyle w:val="ListParagraph"/>
        <w:rPr>
          <w:rFonts w:ascii="Raleway Medium" w:hAnsi="Raleway Medium"/>
          <w:sz w:val="24"/>
          <w:szCs w:val="24"/>
        </w:rPr>
      </w:pPr>
      <w:r>
        <w:rPr>
          <w:rFonts w:ascii="Raleway Medium" w:hAnsi="Raleway Medium"/>
          <w:sz w:val="24"/>
          <w:szCs w:val="24"/>
        </w:rPr>
        <w:t>I’m noticing that now you are shifting the conversation to some marital things your sister is going through that she has been unloading to you lately. I hear that you are concerned about being a good listener for her, and yet right now I am hoping we can focus on being good listeners for you. Can we get back to your</w:t>
      </w:r>
      <w:r w:rsidR="00384DF1">
        <w:rPr>
          <w:rFonts w:ascii="Raleway Medium" w:hAnsi="Raleway Medium"/>
          <w:sz w:val="24"/>
          <w:szCs w:val="24"/>
        </w:rPr>
        <w:t xml:space="preserve"> work situation for a while?”</w:t>
      </w:r>
    </w:p>
    <w:p w:rsidR="00BE0F39" w:rsidRDefault="00BE0F39" w:rsidP="00BE0F39">
      <w:pPr>
        <w:pStyle w:val="ListParagraph"/>
        <w:rPr>
          <w:rFonts w:ascii="Raleway Medium" w:hAnsi="Raleway Medium"/>
          <w:sz w:val="24"/>
          <w:szCs w:val="24"/>
        </w:rPr>
      </w:pPr>
      <w:r>
        <w:rPr>
          <w:rFonts w:ascii="Raleway Medium" w:hAnsi="Raleway Medium"/>
          <w:sz w:val="24"/>
          <w:szCs w:val="24"/>
        </w:rPr>
        <w:lastRenderedPageBreak/>
        <w:t xml:space="preserve"> </w:t>
      </w:r>
    </w:p>
    <w:p w:rsidR="00175800" w:rsidRPr="00BE0F39" w:rsidRDefault="00BE0F39" w:rsidP="00BE0F39">
      <w:pPr>
        <w:pStyle w:val="ListParagraph"/>
        <w:numPr>
          <w:ilvl w:val="0"/>
          <w:numId w:val="1"/>
        </w:numPr>
        <w:rPr>
          <w:rFonts w:ascii="Raleway Medium" w:hAnsi="Raleway Medium"/>
          <w:sz w:val="24"/>
          <w:szCs w:val="24"/>
        </w:rPr>
      </w:pPr>
      <w:r>
        <w:rPr>
          <w:rFonts w:ascii="Raleway Medium" w:hAnsi="Raleway Medium"/>
          <w:sz w:val="24"/>
          <w:szCs w:val="24"/>
        </w:rPr>
        <w:t>W</w:t>
      </w:r>
      <w:r w:rsidR="00175800" w:rsidRPr="00BE0F39">
        <w:rPr>
          <w:rFonts w:ascii="Raleway Medium" w:hAnsi="Raleway Medium"/>
          <w:sz w:val="24"/>
          <w:szCs w:val="24"/>
        </w:rPr>
        <w:t xml:space="preserve">e need to understand the power of the mind to create the life we live in each moment. </w:t>
      </w:r>
    </w:p>
    <w:p w:rsidR="00175800" w:rsidRPr="00D04DF4" w:rsidRDefault="00175800" w:rsidP="00ED0A9A">
      <w:pPr>
        <w:rPr>
          <w:rFonts w:ascii="Raleway Medium" w:hAnsi="Raleway Medium"/>
          <w:b/>
          <w:sz w:val="32"/>
          <w:szCs w:val="24"/>
        </w:rPr>
      </w:pPr>
      <w:r w:rsidRPr="00D04DF4">
        <w:rPr>
          <w:rFonts w:ascii="Raleway Medium" w:hAnsi="Raleway Medium"/>
          <w:b/>
          <w:sz w:val="32"/>
          <w:szCs w:val="24"/>
        </w:rPr>
        <w:t xml:space="preserve">Mindfulness – Experience the power of NOW </w:t>
      </w:r>
    </w:p>
    <w:p w:rsidR="00175800" w:rsidRDefault="00175800" w:rsidP="00ED0A9A">
      <w:pPr>
        <w:rPr>
          <w:rFonts w:ascii="Raleway Medium" w:hAnsi="Raleway Medium"/>
          <w:sz w:val="24"/>
          <w:szCs w:val="24"/>
        </w:rPr>
      </w:pPr>
      <w:r>
        <w:rPr>
          <w:rFonts w:ascii="Raleway Medium" w:hAnsi="Raleway Medium"/>
          <w:sz w:val="24"/>
          <w:szCs w:val="24"/>
        </w:rPr>
        <w:tab/>
      </w:r>
      <w:proofErr w:type="gramStart"/>
      <w:r>
        <w:rPr>
          <w:rFonts w:ascii="Raleway Medium" w:hAnsi="Raleway Medium"/>
          <w:sz w:val="24"/>
          <w:szCs w:val="24"/>
        </w:rPr>
        <w:t>Non</w:t>
      </w:r>
      <w:proofErr w:type="gramEnd"/>
      <w:r>
        <w:rPr>
          <w:rFonts w:ascii="Raleway Medium" w:hAnsi="Raleway Medium"/>
          <w:sz w:val="24"/>
          <w:szCs w:val="24"/>
        </w:rPr>
        <w:t xml:space="preserve"> judgmentally and staying grounded in your present body/environment/conversation… </w:t>
      </w:r>
    </w:p>
    <w:p w:rsidR="00ED0A9A" w:rsidRPr="00D04DF4" w:rsidRDefault="00175800" w:rsidP="00D04DF4">
      <w:pPr>
        <w:pStyle w:val="ListParagraph"/>
        <w:numPr>
          <w:ilvl w:val="0"/>
          <w:numId w:val="3"/>
        </w:numPr>
        <w:jc w:val="center"/>
        <w:rPr>
          <w:rFonts w:ascii="Raleway Medium" w:hAnsi="Raleway Medium"/>
          <w:b/>
          <w:sz w:val="32"/>
          <w:szCs w:val="24"/>
        </w:rPr>
      </w:pPr>
      <w:r w:rsidRPr="00D04DF4">
        <w:rPr>
          <w:rFonts w:ascii="Raleway Medium" w:hAnsi="Raleway Medium"/>
          <w:b/>
          <w:sz w:val="32"/>
          <w:szCs w:val="24"/>
        </w:rPr>
        <w:t>(Mindfulness exercise)</w:t>
      </w:r>
    </w:p>
    <w:p w:rsidR="00175800" w:rsidRDefault="00175800">
      <w:pPr>
        <w:rPr>
          <w:rFonts w:ascii="Raleway Medium" w:hAnsi="Raleway Medium"/>
          <w:sz w:val="24"/>
          <w:szCs w:val="24"/>
        </w:rPr>
      </w:pPr>
      <w:r>
        <w:rPr>
          <w:rFonts w:ascii="Raleway Medium" w:hAnsi="Raleway Medium"/>
          <w:b/>
          <w:sz w:val="24"/>
          <w:szCs w:val="24"/>
        </w:rPr>
        <w:tab/>
      </w:r>
      <w:r>
        <w:rPr>
          <w:rFonts w:ascii="Raleway Medium" w:hAnsi="Raleway Medium"/>
          <w:sz w:val="24"/>
          <w:szCs w:val="24"/>
        </w:rPr>
        <w:t>Exploring Present Discomfort – Tell me where it hurts</w:t>
      </w:r>
      <w:proofErr w:type="gramStart"/>
      <w:r>
        <w:rPr>
          <w:rFonts w:ascii="Raleway Medium" w:hAnsi="Raleway Medium"/>
          <w:sz w:val="24"/>
          <w:szCs w:val="24"/>
        </w:rPr>
        <w:t>..</w:t>
      </w:r>
      <w:proofErr w:type="gramEnd"/>
    </w:p>
    <w:p w:rsidR="002E28E2" w:rsidRPr="00D04DF4" w:rsidRDefault="00D04DF4" w:rsidP="00D04DF4">
      <w:pPr>
        <w:pStyle w:val="ListParagraph"/>
        <w:numPr>
          <w:ilvl w:val="0"/>
          <w:numId w:val="3"/>
        </w:numPr>
        <w:jc w:val="center"/>
        <w:rPr>
          <w:rFonts w:ascii="Raleway Medium" w:hAnsi="Raleway Medium"/>
          <w:b/>
          <w:sz w:val="32"/>
          <w:szCs w:val="32"/>
        </w:rPr>
      </w:pPr>
      <w:r w:rsidRPr="00D04DF4">
        <w:rPr>
          <w:rFonts w:ascii="Raleway Medium" w:hAnsi="Raleway Medium"/>
          <w:b/>
          <w:sz w:val="32"/>
          <w:szCs w:val="32"/>
        </w:rPr>
        <w:t>12 Areas of Balance</w:t>
      </w:r>
    </w:p>
    <w:p w:rsidR="002E28E2" w:rsidRPr="002E28E2" w:rsidRDefault="002E28E2">
      <w:pPr>
        <w:rPr>
          <w:rFonts w:ascii="Raleway Medium" w:hAnsi="Raleway Medium"/>
          <w:sz w:val="24"/>
          <w:szCs w:val="24"/>
        </w:rPr>
      </w:pPr>
      <w:r>
        <w:rPr>
          <w:rFonts w:ascii="Raleway Medium" w:hAnsi="Raleway Medium"/>
          <w:b/>
          <w:sz w:val="24"/>
          <w:szCs w:val="24"/>
        </w:rPr>
        <w:t>Exploring the A</w:t>
      </w:r>
      <w:r w:rsidRPr="002E28E2">
        <w:rPr>
          <w:rFonts w:ascii="Raleway Medium" w:hAnsi="Raleway Medium"/>
          <w:b/>
          <w:sz w:val="24"/>
          <w:szCs w:val="24"/>
        </w:rPr>
        <w:t>reas of Balance:</w:t>
      </w:r>
      <w:r>
        <w:rPr>
          <w:rFonts w:ascii="Raleway Medium" w:hAnsi="Raleway Medium"/>
          <w:b/>
          <w:sz w:val="24"/>
          <w:szCs w:val="24"/>
        </w:rPr>
        <w:t xml:space="preserve"> </w:t>
      </w:r>
      <w:r>
        <w:rPr>
          <w:rFonts w:ascii="Raleway Medium" w:hAnsi="Raleway Medium"/>
          <w:sz w:val="24"/>
          <w:szCs w:val="24"/>
        </w:rPr>
        <w:t xml:space="preserve">Finding out what is wrong in these areas can point us to possible goals for the client to pursue. </w:t>
      </w:r>
    </w:p>
    <w:p w:rsidR="00D04DF4" w:rsidRDefault="00D04DF4" w:rsidP="00D04DF4">
      <w:pPr>
        <w:pStyle w:val="ListParagraph"/>
        <w:numPr>
          <w:ilvl w:val="0"/>
          <w:numId w:val="3"/>
        </w:numPr>
        <w:jc w:val="center"/>
        <w:rPr>
          <w:rFonts w:ascii="Raleway Medium" w:hAnsi="Raleway Medium"/>
          <w:b/>
          <w:sz w:val="32"/>
          <w:szCs w:val="24"/>
        </w:rPr>
      </w:pPr>
      <w:r w:rsidRPr="00D04DF4">
        <w:rPr>
          <w:rFonts w:ascii="Raleway Medium" w:hAnsi="Raleway Medium"/>
          <w:b/>
          <w:sz w:val="32"/>
          <w:szCs w:val="24"/>
        </w:rPr>
        <w:t>Values</w:t>
      </w:r>
    </w:p>
    <w:p w:rsidR="00D04DF4" w:rsidRPr="00D04DF4" w:rsidRDefault="00D04DF4" w:rsidP="00D04DF4">
      <w:pPr>
        <w:pStyle w:val="ListParagraph"/>
        <w:numPr>
          <w:ilvl w:val="0"/>
          <w:numId w:val="3"/>
        </w:numPr>
        <w:jc w:val="center"/>
        <w:rPr>
          <w:rFonts w:ascii="Raleway Medium" w:hAnsi="Raleway Medium"/>
          <w:b/>
          <w:sz w:val="32"/>
          <w:szCs w:val="24"/>
        </w:rPr>
      </w:pPr>
      <w:r>
        <w:rPr>
          <w:rFonts w:ascii="Raleway Medium" w:hAnsi="Raleway Medium"/>
          <w:b/>
          <w:sz w:val="32"/>
          <w:szCs w:val="24"/>
        </w:rPr>
        <w:t>Cognitive Dissonance</w:t>
      </w:r>
    </w:p>
    <w:p w:rsidR="002E28E2" w:rsidRDefault="002E28E2">
      <w:pPr>
        <w:rPr>
          <w:rFonts w:ascii="Raleway Medium" w:hAnsi="Raleway Medium"/>
          <w:b/>
          <w:sz w:val="24"/>
          <w:szCs w:val="24"/>
        </w:rPr>
      </w:pPr>
      <w:r>
        <w:rPr>
          <w:rFonts w:ascii="Raleway Medium" w:hAnsi="Raleway Medium"/>
          <w:b/>
          <w:sz w:val="24"/>
          <w:szCs w:val="24"/>
        </w:rPr>
        <w:t>Discussing Values/Goals and Cognitive Dissonance</w:t>
      </w:r>
    </w:p>
    <w:p w:rsidR="00D04DF4" w:rsidRDefault="00D04DF4" w:rsidP="00D04DF4">
      <w:pPr>
        <w:rPr>
          <w:rFonts w:ascii="Raleway Medium" w:hAnsi="Raleway Medium"/>
          <w:b/>
          <w:color w:val="7030A0"/>
          <w:sz w:val="24"/>
          <w:szCs w:val="24"/>
        </w:rPr>
      </w:pPr>
      <w:r w:rsidRPr="002E28E2">
        <w:rPr>
          <w:rFonts w:ascii="Raleway Medium" w:hAnsi="Raleway Medium"/>
          <w:b/>
          <w:color w:val="7030A0"/>
          <w:sz w:val="24"/>
          <w:szCs w:val="24"/>
        </w:rPr>
        <w:t>Break</w:t>
      </w:r>
    </w:p>
    <w:p w:rsidR="00D04DF4" w:rsidRDefault="00D04DF4">
      <w:pPr>
        <w:rPr>
          <w:rFonts w:ascii="Raleway Medium" w:hAnsi="Raleway Medium"/>
          <w:b/>
          <w:sz w:val="24"/>
          <w:szCs w:val="24"/>
        </w:rPr>
      </w:pPr>
    </w:p>
    <w:p w:rsidR="00D04DF4" w:rsidRDefault="00D04DF4" w:rsidP="00D04DF4">
      <w:pPr>
        <w:pStyle w:val="ListParagraph"/>
        <w:numPr>
          <w:ilvl w:val="0"/>
          <w:numId w:val="3"/>
        </w:numPr>
        <w:jc w:val="center"/>
        <w:rPr>
          <w:rFonts w:ascii="Raleway Medium" w:hAnsi="Raleway Medium"/>
          <w:b/>
          <w:sz w:val="32"/>
          <w:szCs w:val="24"/>
        </w:rPr>
      </w:pPr>
      <w:r>
        <w:rPr>
          <w:rFonts w:ascii="Raleway Medium" w:hAnsi="Raleway Medium"/>
          <w:b/>
          <w:sz w:val="32"/>
          <w:szCs w:val="24"/>
        </w:rPr>
        <w:t>Wheel of Life Exercise</w:t>
      </w:r>
    </w:p>
    <w:p w:rsidR="00D04DF4" w:rsidRPr="00D04DF4" w:rsidRDefault="00D04DF4" w:rsidP="00D04DF4">
      <w:pPr>
        <w:pStyle w:val="ListParagraph"/>
        <w:numPr>
          <w:ilvl w:val="0"/>
          <w:numId w:val="3"/>
        </w:numPr>
        <w:jc w:val="center"/>
        <w:rPr>
          <w:rFonts w:ascii="Raleway Medium" w:hAnsi="Raleway Medium"/>
          <w:b/>
          <w:sz w:val="32"/>
          <w:szCs w:val="24"/>
        </w:rPr>
      </w:pPr>
      <w:bookmarkStart w:id="0" w:name="_GoBack"/>
      <w:bookmarkEnd w:id="0"/>
      <w:r w:rsidRPr="00D04DF4">
        <w:rPr>
          <w:rFonts w:ascii="Raleway Medium" w:hAnsi="Raleway Medium"/>
          <w:b/>
          <w:sz w:val="32"/>
          <w:szCs w:val="24"/>
        </w:rPr>
        <w:t>7 Layers Deep</w:t>
      </w:r>
    </w:p>
    <w:p w:rsidR="002E28E2" w:rsidRDefault="002E28E2">
      <w:pPr>
        <w:rPr>
          <w:rFonts w:ascii="Raleway Medium" w:hAnsi="Raleway Medium"/>
          <w:b/>
          <w:sz w:val="24"/>
          <w:szCs w:val="24"/>
        </w:rPr>
      </w:pPr>
      <w:r>
        <w:rPr>
          <w:rFonts w:ascii="Raleway Medium" w:hAnsi="Raleway Medium"/>
          <w:b/>
          <w:sz w:val="24"/>
          <w:szCs w:val="24"/>
        </w:rPr>
        <w:t>Discovering the Ultimate Why – Seven Layers Deep / Root Cause Analysis</w:t>
      </w:r>
    </w:p>
    <w:p w:rsidR="00D04DF4" w:rsidRDefault="00D04DF4">
      <w:pPr>
        <w:rPr>
          <w:rFonts w:ascii="Raleway Medium" w:hAnsi="Raleway Medium"/>
          <w:b/>
          <w:sz w:val="24"/>
          <w:szCs w:val="24"/>
        </w:rPr>
      </w:pPr>
    </w:p>
    <w:p w:rsidR="002E28E2" w:rsidRDefault="002E28E2">
      <w:pPr>
        <w:rPr>
          <w:rFonts w:ascii="Raleway Medium" w:hAnsi="Raleway Medium"/>
          <w:b/>
          <w:sz w:val="24"/>
          <w:szCs w:val="24"/>
        </w:rPr>
      </w:pPr>
      <w:r w:rsidRPr="002E28E2">
        <w:rPr>
          <w:rFonts w:ascii="Raleway Medium" w:hAnsi="Raleway Medium"/>
          <w:b/>
          <w:sz w:val="24"/>
          <w:szCs w:val="24"/>
        </w:rPr>
        <w:t>How did you get here?</w:t>
      </w:r>
    </w:p>
    <w:p w:rsidR="002E28E2" w:rsidRPr="009734AC" w:rsidRDefault="002E28E2">
      <w:pPr>
        <w:rPr>
          <w:rFonts w:ascii="Raleway Medium" w:hAnsi="Raleway Medium"/>
          <w:sz w:val="24"/>
          <w:szCs w:val="24"/>
        </w:rPr>
      </w:pPr>
      <w:r>
        <w:rPr>
          <w:rFonts w:ascii="Raleway Medium" w:hAnsi="Raleway Medium"/>
          <w:b/>
          <w:sz w:val="24"/>
          <w:szCs w:val="24"/>
        </w:rPr>
        <w:t xml:space="preserve">Of meaning making and making a life – </w:t>
      </w:r>
      <w:r w:rsidRPr="009734AC">
        <w:rPr>
          <w:rFonts w:ascii="Raleway Medium" w:hAnsi="Raleway Medium"/>
          <w:sz w:val="24"/>
          <w:szCs w:val="24"/>
        </w:rPr>
        <w:t xml:space="preserve">your mind is a meaning making machine. What happens to you, what you go through, is far less important than the meaning you draw from it. </w:t>
      </w:r>
    </w:p>
    <w:p w:rsidR="002E28E2" w:rsidRDefault="002E28E2">
      <w:pPr>
        <w:rPr>
          <w:rFonts w:ascii="Raleway Medium" w:hAnsi="Raleway Medium"/>
          <w:b/>
          <w:sz w:val="24"/>
          <w:szCs w:val="24"/>
        </w:rPr>
      </w:pPr>
      <w:r>
        <w:rPr>
          <w:rFonts w:ascii="Raleway Medium" w:hAnsi="Raleway Medium"/>
          <w:b/>
          <w:sz w:val="24"/>
          <w:szCs w:val="24"/>
        </w:rPr>
        <w:t>“Your problem isn’t the problem.  Your reaction is the problem.” – The Buddha</w:t>
      </w:r>
    </w:p>
    <w:p w:rsidR="002E28E2" w:rsidRDefault="009734AC">
      <w:pPr>
        <w:rPr>
          <w:rFonts w:ascii="Raleway Medium" w:hAnsi="Raleway Medium"/>
          <w:b/>
          <w:sz w:val="24"/>
          <w:szCs w:val="24"/>
        </w:rPr>
      </w:pPr>
      <w:r>
        <w:rPr>
          <w:rFonts w:ascii="Raleway Medium" w:hAnsi="Raleway Medium"/>
          <w:b/>
          <w:sz w:val="24"/>
          <w:szCs w:val="24"/>
        </w:rPr>
        <w:t>Beliefs/Identity – Thoughts – Emotions – Behaviors – Outcomes – Results:</w:t>
      </w:r>
    </w:p>
    <w:p w:rsidR="00384DF1" w:rsidRDefault="00384DF1">
      <w:pPr>
        <w:rPr>
          <w:rFonts w:ascii="Raleway Medium" w:hAnsi="Raleway Medium"/>
          <w:b/>
          <w:sz w:val="24"/>
          <w:szCs w:val="24"/>
        </w:rPr>
      </w:pPr>
      <w:r>
        <w:rPr>
          <w:rFonts w:ascii="Raleway Medium" w:hAnsi="Raleway Medium"/>
          <w:b/>
          <w:sz w:val="24"/>
          <w:szCs w:val="24"/>
        </w:rPr>
        <w:t>Belief: “I am an independent woman, who makes her own decisions.”</w:t>
      </w:r>
    </w:p>
    <w:p w:rsidR="00384DF1" w:rsidRPr="00384DF1" w:rsidRDefault="00384DF1">
      <w:pPr>
        <w:rPr>
          <w:rFonts w:ascii="Raleway Medium" w:hAnsi="Raleway Medium"/>
          <w:i/>
          <w:sz w:val="24"/>
          <w:szCs w:val="24"/>
        </w:rPr>
      </w:pPr>
      <w:r w:rsidRPr="00384DF1">
        <w:rPr>
          <w:rFonts w:ascii="Raleway Medium" w:hAnsi="Raleway Medium"/>
          <w:i/>
          <w:sz w:val="24"/>
          <w:szCs w:val="24"/>
        </w:rPr>
        <w:t xml:space="preserve">(What happened: My date orders for me when the waiter comes to the </w:t>
      </w:r>
      <w:proofErr w:type="gramStart"/>
      <w:r w:rsidRPr="00384DF1">
        <w:rPr>
          <w:rFonts w:ascii="Raleway Medium" w:hAnsi="Raleway Medium"/>
          <w:i/>
          <w:sz w:val="24"/>
          <w:szCs w:val="24"/>
        </w:rPr>
        <w:t>table.</w:t>
      </w:r>
      <w:proofErr w:type="gramEnd"/>
      <w:r w:rsidRPr="00384DF1">
        <w:rPr>
          <w:rFonts w:ascii="Raleway Medium" w:hAnsi="Raleway Medium"/>
          <w:i/>
          <w:sz w:val="24"/>
          <w:szCs w:val="24"/>
        </w:rPr>
        <w:t>)</w:t>
      </w:r>
    </w:p>
    <w:p w:rsidR="00384DF1" w:rsidRPr="00384DF1" w:rsidRDefault="00384DF1">
      <w:pPr>
        <w:rPr>
          <w:rFonts w:ascii="Raleway Medium" w:hAnsi="Raleway Medium"/>
          <w:i/>
          <w:sz w:val="24"/>
          <w:szCs w:val="24"/>
        </w:rPr>
      </w:pPr>
      <w:r w:rsidRPr="00384DF1">
        <w:rPr>
          <w:rFonts w:ascii="Raleway Medium" w:hAnsi="Raleway Medium"/>
          <w:i/>
          <w:sz w:val="24"/>
          <w:szCs w:val="24"/>
        </w:rPr>
        <w:t>(Meaning I made: He is trying to decide for me what I should eat. He is controlling me.)</w:t>
      </w:r>
    </w:p>
    <w:p w:rsidR="00384DF1" w:rsidRDefault="00384DF1">
      <w:pPr>
        <w:rPr>
          <w:rFonts w:ascii="Raleway Medium" w:hAnsi="Raleway Medium"/>
          <w:sz w:val="24"/>
          <w:szCs w:val="24"/>
        </w:rPr>
      </w:pPr>
      <w:r>
        <w:rPr>
          <w:rFonts w:ascii="Raleway Medium" w:hAnsi="Raleway Medium"/>
          <w:b/>
          <w:sz w:val="24"/>
          <w:szCs w:val="24"/>
        </w:rPr>
        <w:lastRenderedPageBreak/>
        <w:t xml:space="preserve">Thought: </w:t>
      </w:r>
      <w:r w:rsidRPr="00384DF1">
        <w:rPr>
          <w:rFonts w:ascii="Raleway Medium" w:hAnsi="Raleway Medium"/>
          <w:sz w:val="24"/>
          <w:szCs w:val="24"/>
        </w:rPr>
        <w:t>“I am capable of ordering for myself! He should not be taking the liberty of speaking for me.”</w:t>
      </w:r>
    </w:p>
    <w:p w:rsidR="00384DF1" w:rsidRDefault="00384DF1">
      <w:pPr>
        <w:rPr>
          <w:rFonts w:ascii="Raleway Medium" w:hAnsi="Raleway Medium"/>
          <w:sz w:val="24"/>
          <w:szCs w:val="24"/>
        </w:rPr>
      </w:pPr>
      <w:r w:rsidRPr="00384DF1">
        <w:rPr>
          <w:rFonts w:ascii="Raleway Medium" w:hAnsi="Raleway Medium"/>
          <w:b/>
          <w:sz w:val="24"/>
          <w:szCs w:val="24"/>
        </w:rPr>
        <w:t>Emotion:</w:t>
      </w:r>
      <w:r>
        <w:rPr>
          <w:rFonts w:ascii="Raleway Medium" w:hAnsi="Raleway Medium"/>
          <w:b/>
          <w:sz w:val="24"/>
          <w:szCs w:val="24"/>
        </w:rPr>
        <w:t xml:space="preserve"> </w:t>
      </w:r>
      <w:r w:rsidRPr="00384DF1">
        <w:rPr>
          <w:rFonts w:ascii="Raleway Medium" w:hAnsi="Raleway Medium"/>
          <w:sz w:val="24"/>
          <w:szCs w:val="24"/>
        </w:rPr>
        <w:t xml:space="preserve">Anger – one of my boundaries has been crossed. </w:t>
      </w:r>
      <w:r>
        <w:rPr>
          <w:rFonts w:ascii="Raleway Medium" w:hAnsi="Raleway Medium"/>
          <w:sz w:val="24"/>
          <w:szCs w:val="24"/>
        </w:rPr>
        <w:t>He has stomped into my territory!</w:t>
      </w:r>
    </w:p>
    <w:p w:rsidR="00384DF1" w:rsidRDefault="00384DF1">
      <w:pPr>
        <w:rPr>
          <w:rFonts w:ascii="Raleway Medium" w:hAnsi="Raleway Medium"/>
          <w:sz w:val="24"/>
          <w:szCs w:val="24"/>
        </w:rPr>
      </w:pPr>
      <w:r w:rsidRPr="00384DF1">
        <w:rPr>
          <w:rFonts w:ascii="Raleway Medium" w:hAnsi="Raleway Medium"/>
          <w:b/>
          <w:sz w:val="24"/>
          <w:szCs w:val="24"/>
        </w:rPr>
        <w:t xml:space="preserve">Behavior: </w:t>
      </w:r>
      <w:r>
        <w:rPr>
          <w:rFonts w:ascii="Raleway Medium" w:hAnsi="Raleway Medium"/>
          <w:sz w:val="24"/>
          <w:szCs w:val="24"/>
        </w:rPr>
        <w:t>Immediately correct the waiter – “wait, I don’t want that. I want…” and then, once the waiter leaves… turn my attention to my date… seething….”What was THAT?” This is the 21</w:t>
      </w:r>
      <w:r w:rsidRPr="00384DF1">
        <w:rPr>
          <w:rFonts w:ascii="Raleway Medium" w:hAnsi="Raleway Medium"/>
          <w:sz w:val="24"/>
          <w:szCs w:val="24"/>
          <w:vertAlign w:val="superscript"/>
        </w:rPr>
        <w:t>st</w:t>
      </w:r>
      <w:r>
        <w:rPr>
          <w:rFonts w:ascii="Raleway Medium" w:hAnsi="Raleway Medium"/>
          <w:sz w:val="24"/>
          <w:szCs w:val="24"/>
        </w:rPr>
        <w:t xml:space="preserve"> century, I am perfectly capable of ordering my own meal.”</w:t>
      </w:r>
    </w:p>
    <w:p w:rsidR="00384DF1" w:rsidRPr="00384DF1" w:rsidRDefault="00083BC2">
      <w:pPr>
        <w:rPr>
          <w:rFonts w:ascii="Raleway Medium" w:hAnsi="Raleway Medium"/>
          <w:b/>
          <w:sz w:val="24"/>
          <w:szCs w:val="24"/>
        </w:rPr>
      </w:pPr>
      <w:r w:rsidRPr="00083BC2">
        <w:rPr>
          <w:rFonts w:ascii="Raleway Medium" w:hAnsi="Raleway Medium"/>
          <w:b/>
          <w:sz w:val="24"/>
          <w:szCs w:val="24"/>
        </w:rPr>
        <w:t>Outcome:</w:t>
      </w:r>
      <w:r>
        <w:rPr>
          <w:rFonts w:ascii="Raleway Medium" w:hAnsi="Raleway Medium"/>
          <w:b/>
          <w:sz w:val="24"/>
          <w:szCs w:val="24"/>
        </w:rPr>
        <w:t xml:space="preserve"> </w:t>
      </w:r>
    </w:p>
    <w:sectPr w:rsidR="00384DF1" w:rsidRPr="00384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C74F6"/>
    <w:multiLevelType w:val="hybridMultilevel"/>
    <w:tmpl w:val="5DB0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34B79"/>
    <w:multiLevelType w:val="hybridMultilevel"/>
    <w:tmpl w:val="B43C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42282"/>
    <w:multiLevelType w:val="hybridMultilevel"/>
    <w:tmpl w:val="F788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9A"/>
    <w:rsid w:val="00013A42"/>
    <w:rsid w:val="00083BC2"/>
    <w:rsid w:val="00175800"/>
    <w:rsid w:val="002E28E2"/>
    <w:rsid w:val="00384DF1"/>
    <w:rsid w:val="009734AC"/>
    <w:rsid w:val="00B5632C"/>
    <w:rsid w:val="00BE0F39"/>
    <w:rsid w:val="00D04DF4"/>
    <w:rsid w:val="00ED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A6C8"/>
  <w15:chartTrackingRefBased/>
  <w15:docId w15:val="{FD77D64A-E876-4F6E-BDF3-47D5CD13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Kristine Lopez Morell</cp:lastModifiedBy>
  <cp:revision>2</cp:revision>
  <dcterms:created xsi:type="dcterms:W3CDTF">2024-10-15T21:00:00Z</dcterms:created>
  <dcterms:modified xsi:type="dcterms:W3CDTF">2024-10-15T22:33:00Z</dcterms:modified>
</cp:coreProperties>
</file>